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63EA" w14:textId="21872000" w:rsidR="001755CB" w:rsidRPr="006D217A" w:rsidRDefault="002349B2" w:rsidP="002349B2">
      <w:pPr>
        <w:jc w:val="center"/>
        <w:rPr>
          <w:sz w:val="32"/>
          <w:szCs w:val="32"/>
        </w:rPr>
      </w:pPr>
      <w:r w:rsidRPr="006D217A">
        <w:rPr>
          <w:sz w:val="32"/>
          <w:szCs w:val="32"/>
        </w:rPr>
        <w:t>REGULAMIN PROGRAMU EKO UPOMINEK</w:t>
      </w:r>
    </w:p>
    <w:p w14:paraId="57E3683B" w14:textId="1B798019" w:rsidR="002349B2" w:rsidRPr="000215C6" w:rsidRDefault="002349B2" w:rsidP="002349B2">
      <w:pPr>
        <w:pStyle w:val="Nagwek1"/>
        <w:jc w:val="center"/>
        <w:rPr>
          <w:rFonts w:cstheme="majorHAnsi"/>
          <w:b/>
          <w:bCs/>
          <w:color w:val="000000" w:themeColor="text1"/>
          <w:sz w:val="24"/>
          <w:szCs w:val="24"/>
        </w:rPr>
      </w:pPr>
      <w:r w:rsidRPr="000215C6">
        <w:rPr>
          <w:rFonts w:cstheme="majorHAnsi"/>
          <w:b/>
          <w:bCs/>
          <w:color w:val="000000" w:themeColor="text1"/>
          <w:sz w:val="24"/>
          <w:szCs w:val="24"/>
        </w:rPr>
        <w:t>§1.</w:t>
      </w:r>
    </w:p>
    <w:p w14:paraId="1F340E22" w14:textId="143C08B1" w:rsidR="002349B2" w:rsidRPr="000215C6" w:rsidRDefault="002349B2" w:rsidP="002349B2">
      <w:pPr>
        <w:jc w:val="center"/>
        <w:rPr>
          <w:b/>
          <w:bCs/>
          <w:color w:val="000000" w:themeColor="text1"/>
          <w:sz w:val="24"/>
          <w:szCs w:val="24"/>
        </w:rPr>
      </w:pPr>
      <w:r w:rsidRPr="000215C6">
        <w:rPr>
          <w:b/>
          <w:bCs/>
          <w:color w:val="000000" w:themeColor="text1"/>
          <w:sz w:val="24"/>
          <w:szCs w:val="24"/>
        </w:rPr>
        <w:t>Organizator programu</w:t>
      </w:r>
    </w:p>
    <w:p w14:paraId="5E2628AB" w14:textId="704A995E" w:rsidR="002349B2" w:rsidRDefault="002349B2" w:rsidP="00D6602D">
      <w:pPr>
        <w:jc w:val="both"/>
      </w:pPr>
      <w:r>
        <w:t>Organizatorem programu jest Celowy Związek Gmin  „Eko-Logiczni” z siedzibą w Błażowej</w:t>
      </w:r>
      <w:r w:rsidR="00060B6C">
        <w:t>, ul. Armii Krajowej 42A, 36-030 Błażowa.</w:t>
      </w:r>
    </w:p>
    <w:p w14:paraId="78EAA981" w14:textId="09DEF5D6" w:rsidR="00060B6C" w:rsidRPr="000215C6" w:rsidRDefault="00060B6C" w:rsidP="00060B6C">
      <w:pPr>
        <w:jc w:val="center"/>
        <w:rPr>
          <w:rFonts w:cstheme="minorHAnsi"/>
          <w:b/>
          <w:bCs/>
          <w:sz w:val="24"/>
          <w:szCs w:val="24"/>
        </w:rPr>
      </w:pPr>
      <w:r w:rsidRPr="000215C6">
        <w:rPr>
          <w:rFonts w:cstheme="minorHAnsi"/>
          <w:b/>
          <w:bCs/>
          <w:sz w:val="24"/>
          <w:szCs w:val="24"/>
        </w:rPr>
        <w:t>§2.</w:t>
      </w:r>
    </w:p>
    <w:p w14:paraId="4989C23F" w14:textId="1F501D6F" w:rsidR="00060B6C" w:rsidRPr="000215C6" w:rsidRDefault="00060B6C" w:rsidP="00060B6C">
      <w:pPr>
        <w:jc w:val="center"/>
        <w:rPr>
          <w:rFonts w:cstheme="minorHAnsi"/>
          <w:b/>
          <w:bCs/>
          <w:sz w:val="24"/>
          <w:szCs w:val="24"/>
        </w:rPr>
      </w:pPr>
      <w:r w:rsidRPr="000215C6">
        <w:rPr>
          <w:rFonts w:cstheme="minorHAnsi"/>
          <w:b/>
          <w:bCs/>
          <w:sz w:val="24"/>
          <w:szCs w:val="24"/>
        </w:rPr>
        <w:t xml:space="preserve">Przedmiot programu </w:t>
      </w:r>
    </w:p>
    <w:p w14:paraId="5F85E88A" w14:textId="1D6B449D" w:rsidR="00060B6C" w:rsidRDefault="00060B6C" w:rsidP="00D6602D">
      <w:pPr>
        <w:jc w:val="both"/>
        <w:rPr>
          <w:rFonts w:cstheme="minorHAnsi"/>
          <w:color w:val="C00000"/>
        </w:rPr>
      </w:pPr>
      <w:r>
        <w:rPr>
          <w:rFonts w:cstheme="minorHAnsi"/>
        </w:rPr>
        <w:t xml:space="preserve">Program EKO UPOMINEK skierowany jest do rodziców, opiekunów prawnych i krewnych dzieci które nie ukończyły 3 miesiąca życia, zamieszkujących na terenie gmin członkowskich wchodzących w skład Celowego Związku Gmin „Eko-Logiczni”, tj. gminy Błażowa, Dynów, Hyżne, Lubenia, Tyczyn, Chmielnik oraz miasta Dynów. W ramach programu rodzice, opiekunowie prawni, krewni otrzymają EKO UPOMINEK, w skład którego wchodzą </w:t>
      </w:r>
      <w:r w:rsidRPr="00C5617F">
        <w:rPr>
          <w:rFonts w:cstheme="minorHAnsi"/>
          <w:color w:val="000000" w:themeColor="text1"/>
        </w:rPr>
        <w:t>kolorowe śliniaczki</w:t>
      </w:r>
      <w:r w:rsidR="00D6602D">
        <w:rPr>
          <w:rFonts w:cstheme="minorHAnsi"/>
          <w:color w:val="000000" w:themeColor="text1"/>
        </w:rPr>
        <w:t>.</w:t>
      </w:r>
    </w:p>
    <w:p w14:paraId="38A49CB9" w14:textId="78F8B369" w:rsidR="00060B6C" w:rsidRPr="000215C6" w:rsidRDefault="00060B6C" w:rsidP="00060B6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0215C6">
        <w:rPr>
          <w:rFonts w:cstheme="minorHAnsi"/>
          <w:b/>
          <w:bCs/>
          <w:color w:val="000000" w:themeColor="text1"/>
          <w:sz w:val="24"/>
          <w:szCs w:val="24"/>
        </w:rPr>
        <w:t>§3.</w:t>
      </w:r>
    </w:p>
    <w:p w14:paraId="7807B183" w14:textId="21796117" w:rsidR="00060B6C" w:rsidRPr="000215C6" w:rsidRDefault="00060B6C" w:rsidP="00060B6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0215C6">
        <w:rPr>
          <w:rFonts w:cstheme="minorHAnsi"/>
          <w:b/>
          <w:bCs/>
          <w:color w:val="000000" w:themeColor="text1"/>
          <w:sz w:val="24"/>
          <w:szCs w:val="24"/>
        </w:rPr>
        <w:t>Cel programu</w:t>
      </w:r>
    </w:p>
    <w:p w14:paraId="488E6BAC" w14:textId="1F4B6485" w:rsidR="00060B6C" w:rsidRDefault="00060B6C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1.</w:t>
      </w:r>
      <w:r w:rsidR="00AA4243">
        <w:rPr>
          <w:rFonts w:cstheme="minorHAnsi"/>
          <w:color w:val="000000" w:themeColor="text1"/>
        </w:rPr>
        <w:t xml:space="preserve"> Celem programu EKO UPOMINEK jest podniesienie świadomości społecznej mieszkańców w zakresie konieczności dokonywania zmian w deklaracji o wysokości opłaty </w:t>
      </w:r>
      <w:r w:rsidR="00F5642F">
        <w:rPr>
          <w:rFonts w:cstheme="minorHAnsi"/>
          <w:color w:val="000000" w:themeColor="text1"/>
        </w:rPr>
        <w:t>za</w:t>
      </w:r>
      <w:r w:rsidR="0018011C">
        <w:rPr>
          <w:rFonts w:cstheme="minorHAnsi"/>
          <w:color w:val="000000" w:themeColor="text1"/>
        </w:rPr>
        <w:t xml:space="preserve"> gospodarowanie odpadami </w:t>
      </w:r>
      <w:r w:rsidR="00BB345E">
        <w:rPr>
          <w:rFonts w:cstheme="minorHAnsi"/>
          <w:color w:val="000000" w:themeColor="text1"/>
        </w:rPr>
        <w:t>komunalnymi w sytuacji narodzin dziecka. Dokonana aktualizacja deklaracji o wysokości opłaty za gospodarowanie odpadami komunalnymi wpłynie na uszczelnienie systemu oraz zapobiegnie konieczności zmiany stawki opłaty.</w:t>
      </w:r>
    </w:p>
    <w:p w14:paraId="5BBFA83D" w14:textId="075C9DF5" w:rsidR="00BB345E" w:rsidRDefault="00BB345E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2. Ponadto celem programu jest zwrócenie uwagi na potrzebę dbania o otaczające nas środowisko, tym samym nie zaśmiecanie miejsc publicznych, lasów, parków</w:t>
      </w:r>
      <w:r w:rsidR="00C5617F">
        <w:rPr>
          <w:rFonts w:cstheme="minorHAnsi"/>
          <w:color w:val="000000" w:themeColor="text1"/>
        </w:rPr>
        <w:t xml:space="preserve"> itp.</w:t>
      </w:r>
    </w:p>
    <w:p w14:paraId="0D51AC71" w14:textId="328A45E6" w:rsidR="00F40A94" w:rsidRPr="000215C6" w:rsidRDefault="00F40A94" w:rsidP="00F40A94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0215C6">
        <w:rPr>
          <w:rFonts w:cstheme="minorHAnsi"/>
          <w:b/>
          <w:bCs/>
          <w:color w:val="000000" w:themeColor="text1"/>
          <w:sz w:val="24"/>
          <w:szCs w:val="24"/>
        </w:rPr>
        <w:t>§4.</w:t>
      </w:r>
    </w:p>
    <w:p w14:paraId="7DA85893" w14:textId="57ED1C04" w:rsidR="00F40A94" w:rsidRPr="000215C6" w:rsidRDefault="00F40A94" w:rsidP="00F40A94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0215C6">
        <w:rPr>
          <w:rFonts w:cstheme="minorHAnsi"/>
          <w:b/>
          <w:bCs/>
          <w:color w:val="000000" w:themeColor="text1"/>
          <w:sz w:val="24"/>
          <w:szCs w:val="24"/>
        </w:rPr>
        <w:t>Warunki uczestnictwa w programie</w:t>
      </w:r>
    </w:p>
    <w:p w14:paraId="3E58A92F" w14:textId="16E03C97" w:rsidR="00F40A94" w:rsidRDefault="00F40A94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1. Warunkiem uczestnictwa w programie jest aktualizacja z</w:t>
      </w:r>
      <w:r w:rsidR="006D7B54">
        <w:rPr>
          <w:rFonts w:cstheme="minorHAnsi"/>
          <w:color w:val="000000" w:themeColor="text1"/>
        </w:rPr>
        <w:t>ło</w:t>
      </w:r>
      <w:r>
        <w:rPr>
          <w:rFonts w:cstheme="minorHAnsi"/>
          <w:color w:val="000000" w:themeColor="text1"/>
        </w:rPr>
        <w:t>żenia deklaracji o wysokości opłaty za gospodarowanie odpadami.</w:t>
      </w:r>
      <w:r w:rsidR="006D7B54">
        <w:rPr>
          <w:rFonts w:cstheme="minorHAnsi"/>
          <w:color w:val="000000" w:themeColor="text1"/>
        </w:rPr>
        <w:t xml:space="preserve"> W przypadku nieruchomości wielolokalowych  poinformowanie Zarządcy nieruchomości o urodzeniu dziecka, który to dokona aktualizacji deklaracji o wysokości opłaty za zagospodarowanie odpadami komunalnymi.</w:t>
      </w:r>
    </w:p>
    <w:p w14:paraId="33812521" w14:textId="5922B612" w:rsidR="006D7B54" w:rsidRDefault="006D7B54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2. Udział w programie mogą wziąć rodzice, opiekunowie prawni i krewni dzieci, którzy złożą stosowny wniosek</w:t>
      </w:r>
      <w:r w:rsidRPr="006D7B54">
        <w:rPr>
          <w:rFonts w:cstheme="minorHAnsi"/>
          <w:color w:val="FF0000"/>
        </w:rPr>
        <w:t xml:space="preserve"> </w:t>
      </w:r>
      <w:r w:rsidRPr="00C5617F">
        <w:rPr>
          <w:rFonts w:cstheme="minorHAnsi"/>
          <w:color w:val="000000" w:themeColor="text1"/>
        </w:rPr>
        <w:t>(wzór wniosku stanowi załącznik nr 1 do regulaminu).</w:t>
      </w:r>
    </w:p>
    <w:p w14:paraId="23AFC92D" w14:textId="25F1DEF3" w:rsidR="00EF6816" w:rsidRDefault="00EF6816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3. Deklarację o wysokości opłaty za zagospodarowanie odpadami komunalnymi należy zaktualizować przed ukończeniem przez dziecko 3 miesiąca życia.</w:t>
      </w:r>
    </w:p>
    <w:p w14:paraId="1FC183C3" w14:textId="7262405B" w:rsidR="00ED706B" w:rsidRPr="006217BE" w:rsidRDefault="00EF6816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4. Wniosek o EKO UPOMINEK należy złożyć osobiści w Biurze Celowego Związku Gmin „Eko-Logiczni„ ul. Armii Krajowej 42A, 36-030 Błażowa w godzinach pracy Biura tj. </w:t>
      </w:r>
      <w:r w:rsidR="00ED706B" w:rsidRPr="000215C6">
        <w:rPr>
          <w:rFonts w:cstheme="minorHAnsi"/>
          <w:b/>
          <w:bCs/>
          <w:color w:val="000000" w:themeColor="text1"/>
        </w:rPr>
        <w:t>Urząd Gminy Hyżne</w:t>
      </w:r>
      <w:r w:rsidR="00ED706B">
        <w:rPr>
          <w:rFonts w:cstheme="minorHAnsi"/>
          <w:color w:val="000000" w:themeColor="text1"/>
        </w:rPr>
        <w:t xml:space="preserve">- wyłącznie w poniedziałek w godz. od 7.30. do godz.17.00, </w:t>
      </w:r>
      <w:r w:rsidR="00ED706B" w:rsidRPr="000215C6">
        <w:rPr>
          <w:rFonts w:cstheme="minorHAnsi"/>
          <w:b/>
          <w:bCs/>
          <w:color w:val="000000" w:themeColor="text1"/>
        </w:rPr>
        <w:t>Urząd Gminy Lubenia</w:t>
      </w:r>
      <w:r w:rsidR="00ED706B">
        <w:rPr>
          <w:rFonts w:cstheme="minorHAnsi"/>
          <w:color w:val="000000" w:themeColor="text1"/>
        </w:rPr>
        <w:t xml:space="preserve">- wyłącznie w poniedziałek w godz. od 7.30 do 17.00, </w:t>
      </w:r>
      <w:r w:rsidR="00ED706B" w:rsidRPr="000215C6">
        <w:rPr>
          <w:rFonts w:cstheme="minorHAnsi"/>
          <w:b/>
          <w:bCs/>
          <w:color w:val="000000" w:themeColor="text1"/>
        </w:rPr>
        <w:t>Urząd Miasta Dynów</w:t>
      </w:r>
      <w:r w:rsidR="00ED706B" w:rsidRPr="000215C6">
        <w:rPr>
          <w:rFonts w:cstheme="minorHAnsi"/>
          <w:color w:val="000000" w:themeColor="text1"/>
          <w:sz w:val="20"/>
          <w:szCs w:val="20"/>
        </w:rPr>
        <w:t xml:space="preserve"> </w:t>
      </w:r>
      <w:r w:rsidR="00ED706B">
        <w:rPr>
          <w:rFonts w:cstheme="minorHAnsi"/>
          <w:color w:val="000000" w:themeColor="text1"/>
        </w:rPr>
        <w:t>– wyłącznie w piątek w godz. Od 7.00 do 15.00</w:t>
      </w:r>
      <w:r w:rsidR="00ED706B" w:rsidRPr="006D217A">
        <w:rPr>
          <w:rFonts w:cstheme="minorHAnsi"/>
          <w:color w:val="000000" w:themeColor="text1"/>
          <w:sz w:val="24"/>
          <w:szCs w:val="24"/>
        </w:rPr>
        <w:t xml:space="preserve">, </w:t>
      </w:r>
      <w:r w:rsidR="00ED706B" w:rsidRPr="000215C6">
        <w:rPr>
          <w:rFonts w:cstheme="minorHAnsi"/>
          <w:b/>
          <w:bCs/>
          <w:color w:val="000000" w:themeColor="text1"/>
        </w:rPr>
        <w:t>Urząd Gminy Dynów</w:t>
      </w:r>
      <w:r w:rsidR="00ED706B" w:rsidRPr="000215C6">
        <w:rPr>
          <w:rFonts w:cstheme="minorHAnsi"/>
          <w:color w:val="000000" w:themeColor="text1"/>
        </w:rPr>
        <w:t xml:space="preserve"> </w:t>
      </w:r>
      <w:r w:rsidR="00ED706B">
        <w:rPr>
          <w:rFonts w:cstheme="minorHAnsi"/>
          <w:color w:val="000000" w:themeColor="text1"/>
        </w:rPr>
        <w:t>– wyłączenie w czwartki w godz. od 7.00 do 15.00</w:t>
      </w:r>
      <w:r w:rsidR="00ED706B" w:rsidRPr="000215C6">
        <w:rPr>
          <w:rFonts w:cstheme="minorHAnsi"/>
          <w:b/>
          <w:bCs/>
          <w:color w:val="000000" w:themeColor="text1"/>
          <w:sz w:val="20"/>
          <w:szCs w:val="20"/>
        </w:rPr>
        <w:t xml:space="preserve">, </w:t>
      </w:r>
      <w:r w:rsidR="00ED706B" w:rsidRPr="000215C6">
        <w:rPr>
          <w:b/>
          <w:bCs/>
        </w:rPr>
        <w:t xml:space="preserve">Urząd </w:t>
      </w:r>
      <w:r w:rsidR="00ED706B">
        <w:rPr>
          <w:b/>
          <w:bCs/>
        </w:rPr>
        <w:t>M</w:t>
      </w:r>
      <w:r w:rsidR="00ED706B" w:rsidRPr="000215C6">
        <w:rPr>
          <w:b/>
          <w:bCs/>
        </w:rPr>
        <w:t>iejski Tyczyn</w:t>
      </w:r>
      <w:r w:rsidR="00ED706B" w:rsidRPr="006D217A">
        <w:rPr>
          <w:sz w:val="24"/>
          <w:szCs w:val="24"/>
        </w:rPr>
        <w:t xml:space="preserve">- </w:t>
      </w:r>
      <w:r w:rsidR="00ED706B">
        <w:t xml:space="preserve">wyłącznie w czwartek w godz. od 7.30 do 15.30, </w:t>
      </w:r>
      <w:r w:rsidR="00ED706B" w:rsidRPr="000215C6">
        <w:rPr>
          <w:b/>
          <w:bCs/>
        </w:rPr>
        <w:t xml:space="preserve">Urząd </w:t>
      </w:r>
      <w:r w:rsidR="00ED706B">
        <w:rPr>
          <w:b/>
          <w:bCs/>
        </w:rPr>
        <w:t>G</w:t>
      </w:r>
      <w:r w:rsidR="00ED706B" w:rsidRPr="000215C6">
        <w:rPr>
          <w:b/>
          <w:bCs/>
        </w:rPr>
        <w:t>miny Chmielnik</w:t>
      </w:r>
      <w:r w:rsidR="00ED706B">
        <w:t>- wyłącznie w poniedziałek w godz. od 7.15 do 15.15 poza dniami ustawowo wolnymi od pracy.</w:t>
      </w:r>
    </w:p>
    <w:p w14:paraId="778D23A8" w14:textId="5DE89586" w:rsidR="00EF6816" w:rsidRPr="00787DAA" w:rsidRDefault="00EF6816" w:rsidP="00ED706B">
      <w:pPr>
        <w:rPr>
          <w:rFonts w:cstheme="minorHAnsi"/>
          <w:color w:val="000000" w:themeColor="text1"/>
        </w:rPr>
      </w:pPr>
    </w:p>
    <w:p w14:paraId="33725707" w14:textId="21136426" w:rsidR="00207C90" w:rsidRPr="000215C6" w:rsidRDefault="00DD0290" w:rsidP="00DD0290">
      <w:pPr>
        <w:jc w:val="center"/>
        <w:rPr>
          <w:b/>
          <w:bCs/>
          <w:sz w:val="24"/>
          <w:szCs w:val="24"/>
        </w:rPr>
      </w:pPr>
      <w:r w:rsidRPr="000215C6">
        <w:rPr>
          <w:rFonts w:cstheme="minorHAnsi"/>
          <w:b/>
          <w:bCs/>
          <w:sz w:val="24"/>
          <w:szCs w:val="24"/>
        </w:rPr>
        <w:t>§</w:t>
      </w:r>
      <w:r w:rsidRPr="000215C6">
        <w:rPr>
          <w:b/>
          <w:bCs/>
          <w:sz w:val="24"/>
          <w:szCs w:val="24"/>
        </w:rPr>
        <w:t>5.</w:t>
      </w:r>
    </w:p>
    <w:p w14:paraId="7FF5D8E6" w14:textId="5CD52662" w:rsidR="00DD0290" w:rsidRPr="000215C6" w:rsidRDefault="00DD0290" w:rsidP="00DD0290">
      <w:pPr>
        <w:jc w:val="center"/>
        <w:rPr>
          <w:b/>
          <w:bCs/>
          <w:sz w:val="24"/>
          <w:szCs w:val="24"/>
        </w:rPr>
      </w:pPr>
      <w:r w:rsidRPr="000215C6">
        <w:rPr>
          <w:b/>
          <w:bCs/>
          <w:sz w:val="24"/>
          <w:szCs w:val="24"/>
        </w:rPr>
        <w:t>Zasady przyznania EKO UPOMINKU</w:t>
      </w:r>
    </w:p>
    <w:p w14:paraId="782E5411" w14:textId="3733EDD6" w:rsidR="00DD0290" w:rsidRDefault="00DD0290" w:rsidP="00D6602D">
      <w:pPr>
        <w:jc w:val="both"/>
      </w:pPr>
      <w:r>
        <w:t>1. EKO UPOMINEK zostanie przyznany na podstawie pozytywnie zweryfikowanego wniosku</w:t>
      </w:r>
      <w:r w:rsidR="00D6602D">
        <w:t>.</w:t>
      </w:r>
    </w:p>
    <w:p w14:paraId="399A303E" w14:textId="364086CD" w:rsidR="00DD0290" w:rsidRDefault="00DD0290" w:rsidP="00D6602D">
      <w:pPr>
        <w:jc w:val="both"/>
      </w:pPr>
      <w:r>
        <w:t>2. Termin na rozpatrzenie wniosku EKO UPOMINEK wynosi 30 dni od daty wpływu wniosku do Biura Celowego Związku Gmin „Eko-Logiczni”.</w:t>
      </w:r>
    </w:p>
    <w:p w14:paraId="64802B68" w14:textId="5E380A6D" w:rsidR="00DD0290" w:rsidRDefault="00DD0290" w:rsidP="00D6602D">
      <w:pPr>
        <w:jc w:val="both"/>
      </w:pPr>
      <w:r>
        <w:t xml:space="preserve">3. Rodzic, opiekun prawny, krewny dziecka dostarczający </w:t>
      </w:r>
      <w:r w:rsidR="00B60FEE">
        <w:t xml:space="preserve">wniosek EKO UPOMINEK o jego przyznaniu zostaje poinformowany bezpośrednio  w dniu składania wniosku lub telefonicznie w terminie </w:t>
      </w:r>
      <w:r w:rsidR="00F11E29">
        <w:t>do 30 dni od złożenia wniosku</w:t>
      </w:r>
      <w:r w:rsidR="00D6602D">
        <w:t>.</w:t>
      </w:r>
    </w:p>
    <w:p w14:paraId="29B4E777" w14:textId="7D7CD549" w:rsidR="005B53BF" w:rsidRPr="006217BE" w:rsidRDefault="00B60FEE" w:rsidP="00D6602D">
      <w:pPr>
        <w:jc w:val="both"/>
        <w:rPr>
          <w:rFonts w:cstheme="minorHAnsi"/>
          <w:color w:val="000000" w:themeColor="text1"/>
        </w:rPr>
      </w:pPr>
      <w:r>
        <w:t>4. EKO UPOMINEK  można odebrać bezpośrednio w Biurze Celowego związku Gmin „Eko-Logiczni”, ul. Armii Krajowej 42A, 36-030 Błażowa lub w siedzibach gmin członkowskich pełnionych  dyżurów pracowników Związku tj.</w:t>
      </w:r>
      <w:r w:rsidR="005B53BF" w:rsidRPr="005B53BF">
        <w:rPr>
          <w:rFonts w:cstheme="minorHAnsi"/>
          <w:color w:val="000000" w:themeColor="text1"/>
        </w:rPr>
        <w:t xml:space="preserve"> </w:t>
      </w:r>
      <w:r w:rsidR="005E2F57" w:rsidRPr="000215C6">
        <w:rPr>
          <w:rFonts w:cstheme="minorHAnsi"/>
          <w:b/>
          <w:bCs/>
          <w:color w:val="000000" w:themeColor="text1"/>
        </w:rPr>
        <w:t>Urząd Gminy Hyżne</w:t>
      </w:r>
      <w:r w:rsidR="005E2F57">
        <w:rPr>
          <w:rFonts w:cstheme="minorHAnsi"/>
          <w:color w:val="000000" w:themeColor="text1"/>
        </w:rPr>
        <w:t xml:space="preserve">- wyłącznie w poniedziałek w godz. </w:t>
      </w:r>
      <w:r w:rsidR="00ED706B">
        <w:rPr>
          <w:rFonts w:cstheme="minorHAnsi"/>
          <w:color w:val="000000" w:themeColor="text1"/>
        </w:rPr>
        <w:t>o</w:t>
      </w:r>
      <w:r w:rsidR="005E2F57">
        <w:rPr>
          <w:rFonts w:cstheme="minorHAnsi"/>
          <w:color w:val="000000" w:themeColor="text1"/>
        </w:rPr>
        <w:t>d 7.30.</w:t>
      </w:r>
      <w:r w:rsidR="006217BE">
        <w:rPr>
          <w:rFonts w:cstheme="minorHAnsi"/>
          <w:color w:val="000000" w:themeColor="text1"/>
        </w:rPr>
        <w:t xml:space="preserve"> </w:t>
      </w:r>
      <w:r w:rsidR="005E2F57">
        <w:rPr>
          <w:rFonts w:cstheme="minorHAnsi"/>
          <w:color w:val="000000" w:themeColor="text1"/>
        </w:rPr>
        <w:t xml:space="preserve">do godz.17.00, </w:t>
      </w:r>
      <w:r w:rsidR="005E2F57" w:rsidRPr="000215C6">
        <w:rPr>
          <w:rFonts w:cstheme="minorHAnsi"/>
          <w:b/>
          <w:bCs/>
          <w:color w:val="000000" w:themeColor="text1"/>
        </w:rPr>
        <w:t>Urząd Gminy Lubenia</w:t>
      </w:r>
      <w:r w:rsidR="005E2F57">
        <w:rPr>
          <w:rFonts w:cstheme="minorHAnsi"/>
          <w:color w:val="000000" w:themeColor="text1"/>
        </w:rPr>
        <w:t xml:space="preserve">- wyłącznie w poniedziałek w godz. </w:t>
      </w:r>
      <w:r w:rsidR="00ED706B">
        <w:rPr>
          <w:rFonts w:cstheme="minorHAnsi"/>
          <w:color w:val="000000" w:themeColor="text1"/>
        </w:rPr>
        <w:t>o</w:t>
      </w:r>
      <w:r w:rsidR="005E2F57">
        <w:rPr>
          <w:rFonts w:cstheme="minorHAnsi"/>
          <w:color w:val="000000" w:themeColor="text1"/>
        </w:rPr>
        <w:t xml:space="preserve">d 7.30 do 17.00, </w:t>
      </w:r>
      <w:r w:rsidR="005E2F57" w:rsidRPr="000215C6">
        <w:rPr>
          <w:rFonts w:cstheme="minorHAnsi"/>
          <w:b/>
          <w:bCs/>
          <w:color w:val="000000" w:themeColor="text1"/>
        </w:rPr>
        <w:t>Urząd Miasta Dynów</w:t>
      </w:r>
      <w:r w:rsidR="005E2F57" w:rsidRPr="000215C6">
        <w:rPr>
          <w:rFonts w:cstheme="minorHAnsi"/>
          <w:color w:val="000000" w:themeColor="text1"/>
          <w:sz w:val="20"/>
          <w:szCs w:val="20"/>
        </w:rPr>
        <w:t xml:space="preserve"> </w:t>
      </w:r>
      <w:r w:rsidR="005E2F57">
        <w:rPr>
          <w:rFonts w:cstheme="minorHAnsi"/>
          <w:color w:val="000000" w:themeColor="text1"/>
        </w:rPr>
        <w:t>– wyłącznie w piątek w godz. Od 7.00 do 15.00</w:t>
      </w:r>
      <w:r w:rsidR="005E2F57" w:rsidRPr="006D217A">
        <w:rPr>
          <w:rFonts w:cstheme="minorHAnsi"/>
          <w:color w:val="000000" w:themeColor="text1"/>
          <w:sz w:val="24"/>
          <w:szCs w:val="24"/>
        </w:rPr>
        <w:t xml:space="preserve">, </w:t>
      </w:r>
      <w:r w:rsidR="005E2F57" w:rsidRPr="000215C6">
        <w:rPr>
          <w:rFonts w:cstheme="minorHAnsi"/>
          <w:b/>
          <w:bCs/>
          <w:color w:val="000000" w:themeColor="text1"/>
        </w:rPr>
        <w:t>Urząd Gminy Dynów</w:t>
      </w:r>
      <w:r w:rsidR="005E2F57" w:rsidRPr="000215C6">
        <w:rPr>
          <w:rFonts w:cstheme="minorHAnsi"/>
          <w:color w:val="000000" w:themeColor="text1"/>
        </w:rPr>
        <w:t xml:space="preserve"> </w:t>
      </w:r>
      <w:r w:rsidR="005E2F57">
        <w:rPr>
          <w:rFonts w:cstheme="minorHAnsi"/>
          <w:color w:val="000000" w:themeColor="text1"/>
        </w:rPr>
        <w:t xml:space="preserve">– wyłączenie w czwartki w godz. </w:t>
      </w:r>
      <w:r w:rsidR="00ED706B">
        <w:rPr>
          <w:rFonts w:cstheme="minorHAnsi"/>
          <w:color w:val="000000" w:themeColor="text1"/>
        </w:rPr>
        <w:t>o</w:t>
      </w:r>
      <w:r w:rsidR="005E2F57">
        <w:rPr>
          <w:rFonts w:cstheme="minorHAnsi"/>
          <w:color w:val="000000" w:themeColor="text1"/>
        </w:rPr>
        <w:t>d 7.00 do 15.00</w:t>
      </w:r>
      <w:r w:rsidR="005E2F57" w:rsidRPr="000215C6">
        <w:rPr>
          <w:rFonts w:cstheme="minorHAnsi"/>
          <w:b/>
          <w:bCs/>
          <w:color w:val="000000" w:themeColor="text1"/>
          <w:sz w:val="20"/>
          <w:szCs w:val="20"/>
        </w:rPr>
        <w:t xml:space="preserve">, </w:t>
      </w:r>
      <w:r w:rsidR="005E2F57" w:rsidRPr="000215C6">
        <w:rPr>
          <w:b/>
          <w:bCs/>
        </w:rPr>
        <w:t xml:space="preserve">Urząd </w:t>
      </w:r>
      <w:r w:rsidR="005E2F57">
        <w:rPr>
          <w:b/>
          <w:bCs/>
        </w:rPr>
        <w:t>M</w:t>
      </w:r>
      <w:r w:rsidR="005E2F57" w:rsidRPr="000215C6">
        <w:rPr>
          <w:b/>
          <w:bCs/>
        </w:rPr>
        <w:t>iejski Tyczyn</w:t>
      </w:r>
      <w:r w:rsidR="005E2F57" w:rsidRPr="006D217A">
        <w:rPr>
          <w:sz w:val="24"/>
          <w:szCs w:val="24"/>
        </w:rPr>
        <w:t xml:space="preserve">- </w:t>
      </w:r>
      <w:r w:rsidR="005E2F57">
        <w:t>wyłącznie w czwartek</w:t>
      </w:r>
      <w:r w:rsidR="00ED706B">
        <w:t xml:space="preserve"> w godz.</w:t>
      </w:r>
      <w:r w:rsidR="005E2F57">
        <w:t xml:space="preserve"> od 7.30 do 15.30, </w:t>
      </w:r>
      <w:r w:rsidR="005E2F57" w:rsidRPr="000215C6">
        <w:rPr>
          <w:b/>
          <w:bCs/>
        </w:rPr>
        <w:t xml:space="preserve">Urząd </w:t>
      </w:r>
      <w:r w:rsidR="005E2F57">
        <w:rPr>
          <w:b/>
          <w:bCs/>
        </w:rPr>
        <w:t>G</w:t>
      </w:r>
      <w:r w:rsidR="005E2F57" w:rsidRPr="000215C6">
        <w:rPr>
          <w:b/>
          <w:bCs/>
        </w:rPr>
        <w:t>miny Chmielnik</w:t>
      </w:r>
      <w:r w:rsidR="005E2F57">
        <w:t xml:space="preserve">- wyłącznie w poniedziałek </w:t>
      </w:r>
      <w:r w:rsidR="00ED706B">
        <w:t xml:space="preserve">w godz. </w:t>
      </w:r>
      <w:r w:rsidR="005E2F57">
        <w:t>od 7.15 do 15.15 poza dniami ustawowo wolnymi od pracy.</w:t>
      </w:r>
    </w:p>
    <w:p w14:paraId="5CF040F9" w14:textId="6CDAC1D8" w:rsidR="005B53BF" w:rsidRDefault="005B53BF" w:rsidP="00D6602D">
      <w:pPr>
        <w:jc w:val="both"/>
        <w:rPr>
          <w:color w:val="FF0000"/>
        </w:rPr>
      </w:pPr>
      <w:r>
        <w:t>5. EKO UPOMINEK stanowi zestaw kolorowych śliniaczków</w:t>
      </w:r>
      <w:r w:rsidR="005E2F57" w:rsidRPr="005E2F57">
        <w:t xml:space="preserve">. </w:t>
      </w:r>
      <w:r w:rsidR="006A1CDD" w:rsidRPr="005E2F57">
        <w:t xml:space="preserve">Program EKO UPOMINEK trwa od dnia jego ogłoszenia do wyczerpania zestawów wchodzących w skład EKO UPOMINKU. </w:t>
      </w:r>
    </w:p>
    <w:p w14:paraId="0575323D" w14:textId="7925278E" w:rsidR="006A1CDD" w:rsidRPr="000215C6" w:rsidRDefault="006A1CDD" w:rsidP="006A1CDD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0215C6">
        <w:rPr>
          <w:rFonts w:ascii="Agency FB" w:hAnsi="Agency FB"/>
          <w:b/>
          <w:bCs/>
          <w:color w:val="000000" w:themeColor="text1"/>
          <w:sz w:val="20"/>
          <w:szCs w:val="20"/>
        </w:rPr>
        <w:t xml:space="preserve"> </w:t>
      </w:r>
      <w:r w:rsidRPr="000215C6">
        <w:rPr>
          <w:rFonts w:cstheme="minorHAnsi"/>
          <w:b/>
          <w:bCs/>
          <w:color w:val="000000" w:themeColor="text1"/>
          <w:sz w:val="24"/>
          <w:szCs w:val="24"/>
        </w:rPr>
        <w:t>§6.</w:t>
      </w:r>
    </w:p>
    <w:p w14:paraId="216B683A" w14:textId="5372DE3D" w:rsidR="008E417D" w:rsidRPr="000215C6" w:rsidRDefault="008E417D" w:rsidP="006A1CDD">
      <w:pPr>
        <w:jc w:val="center"/>
        <w:rPr>
          <w:b/>
          <w:bCs/>
          <w:color w:val="000000" w:themeColor="text1"/>
          <w:sz w:val="24"/>
          <w:szCs w:val="24"/>
        </w:rPr>
      </w:pPr>
      <w:r w:rsidRPr="000215C6">
        <w:rPr>
          <w:rFonts w:cstheme="minorHAnsi"/>
          <w:b/>
          <w:bCs/>
          <w:color w:val="000000" w:themeColor="text1"/>
          <w:sz w:val="24"/>
          <w:szCs w:val="24"/>
        </w:rPr>
        <w:t xml:space="preserve">Postanowienia Końcowe </w:t>
      </w:r>
    </w:p>
    <w:p w14:paraId="1517A422" w14:textId="14955264" w:rsidR="00B60FEE" w:rsidRDefault="006A1CDD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1. Celowy Związek Gmin „Eko-Logiczni” zastrzega sobie prawo do przerwania zmiany lub </w:t>
      </w:r>
      <w:r w:rsidR="008E417D">
        <w:rPr>
          <w:rFonts w:cstheme="minorHAnsi"/>
          <w:color w:val="000000" w:themeColor="text1"/>
        </w:rPr>
        <w:t xml:space="preserve">przedłużenia programu w razie wystąpienia przyczyn od niego niezależnych, o czym powiadomi na swojej stronie internetowej </w:t>
      </w:r>
      <w:hyperlink r:id="rId4" w:history="1">
        <w:r w:rsidR="008E417D" w:rsidRPr="00E04CD2">
          <w:rPr>
            <w:rStyle w:val="Hipercze"/>
            <w:rFonts w:cstheme="minorHAnsi"/>
          </w:rPr>
          <w:t>https://czgekologiczni.pl/</w:t>
        </w:r>
      </w:hyperlink>
      <w:r w:rsidR="008E417D">
        <w:rPr>
          <w:rFonts w:cstheme="minorHAnsi"/>
          <w:color w:val="000000" w:themeColor="text1"/>
        </w:rPr>
        <w:t>.</w:t>
      </w:r>
    </w:p>
    <w:p w14:paraId="6DB10A33" w14:textId="605869F5" w:rsidR="008E417D" w:rsidRDefault="008E417D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2. Celowy Związek Gmin „Eko-Logiczni” zastrzega sobie prawa do zmiany treści Regulaminu, o czym powiadomimy na swojej stronie internetowej. </w:t>
      </w:r>
    </w:p>
    <w:p w14:paraId="3AE5D0F8" w14:textId="4F816820" w:rsidR="008E417D" w:rsidRDefault="008E417D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3. Regulamin programu zamieszczony jest na stronie internetowej Celowy Związek Gmin „Eko-Logiczni”.</w:t>
      </w:r>
    </w:p>
    <w:p w14:paraId="328461DA" w14:textId="6A855DE5" w:rsidR="008E417D" w:rsidRPr="00EF6816" w:rsidRDefault="008E417D" w:rsidP="00D6602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4. Przystąpienie do programu jest równoznaczne z akceptacją niniejszego Regulaminu oraz klauzuli RODO.</w:t>
      </w:r>
    </w:p>
    <w:sectPr w:rsidR="008E417D" w:rsidRPr="00EF6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B2"/>
    <w:rsid w:val="000215C6"/>
    <w:rsid w:val="00060B6C"/>
    <w:rsid w:val="001755CB"/>
    <w:rsid w:val="0018011C"/>
    <w:rsid w:val="00207C90"/>
    <w:rsid w:val="002349B2"/>
    <w:rsid w:val="00462746"/>
    <w:rsid w:val="005B53BF"/>
    <w:rsid w:val="005E2F57"/>
    <w:rsid w:val="006217BE"/>
    <w:rsid w:val="00697026"/>
    <w:rsid w:val="006A1CDD"/>
    <w:rsid w:val="006D217A"/>
    <w:rsid w:val="006D7B54"/>
    <w:rsid w:val="00787DAA"/>
    <w:rsid w:val="008E417D"/>
    <w:rsid w:val="0091109B"/>
    <w:rsid w:val="00AA4243"/>
    <w:rsid w:val="00B60FEE"/>
    <w:rsid w:val="00BB345E"/>
    <w:rsid w:val="00C5617F"/>
    <w:rsid w:val="00D6602D"/>
    <w:rsid w:val="00DD0290"/>
    <w:rsid w:val="00DD09BF"/>
    <w:rsid w:val="00ED706B"/>
    <w:rsid w:val="00EF6816"/>
    <w:rsid w:val="00F11E29"/>
    <w:rsid w:val="00F40A94"/>
    <w:rsid w:val="00F5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1286"/>
  <w15:chartTrackingRefBased/>
  <w15:docId w15:val="{A43C82C5-0D88-41C2-98E4-B2567CC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9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349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34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6274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zgekologiczn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16</cp:revision>
  <dcterms:created xsi:type="dcterms:W3CDTF">2026-08-03T06:02:00Z</dcterms:created>
  <dcterms:modified xsi:type="dcterms:W3CDTF">2026-08-06T06:37:00Z</dcterms:modified>
</cp:coreProperties>
</file>